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0E1" w:rsidRDefault="003A60E1" w:rsidP="003A60E1">
      <w:pPr>
        <w:pStyle w:val="a4"/>
        <w:tabs>
          <w:tab w:val="left" w:pos="4170"/>
        </w:tabs>
        <w:rPr>
          <w:color w:val="FF0000"/>
        </w:rPr>
      </w:pPr>
      <w:r>
        <w:rPr>
          <w:noProof/>
          <w:color w:val="FF0000"/>
        </w:rPr>
        <w:drawing>
          <wp:inline distT="0" distB="0" distL="0" distR="0">
            <wp:extent cx="469265" cy="620395"/>
            <wp:effectExtent l="0" t="0" r="6985" b="8255"/>
            <wp:docPr id="1" name="Рисунок 1" descr="Безимени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имени-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265" cy="62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0E1" w:rsidRDefault="003A60E1" w:rsidP="003A60E1">
      <w:pPr>
        <w:pStyle w:val="a4"/>
        <w:rPr>
          <w:color w:val="FF0000"/>
          <w:sz w:val="18"/>
          <w:szCs w:val="18"/>
        </w:rPr>
      </w:pPr>
    </w:p>
    <w:p w:rsidR="003A60E1" w:rsidRDefault="003A60E1" w:rsidP="003A60E1">
      <w:pPr>
        <w:pStyle w:val="a4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АДМИНИСТРАЦИЯ ГОРОДА НИЖНЕГО НОВГОРОДА</w:t>
      </w:r>
    </w:p>
    <w:p w:rsidR="003A60E1" w:rsidRDefault="003A60E1" w:rsidP="003A60E1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18"/>
        </w:rPr>
      </w:pP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</w:rPr>
        <w:t>Муниципальное бюджетное общеобразовательное учреждение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2"/>
          <w:szCs w:val="42"/>
        </w:rPr>
      </w:pPr>
      <w:r>
        <w:rPr>
          <w:rFonts w:ascii="Times New Roman" w:hAnsi="Times New Roman" w:cs="Times New Roman"/>
          <w:b/>
          <w:color w:val="000000"/>
          <w:sz w:val="36"/>
          <w:szCs w:val="36"/>
        </w:rPr>
        <w:t>«Школа № 160»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18"/>
          <w:szCs w:val="42"/>
        </w:rPr>
      </w:pP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ул. Адмирала Нахимова, д. 6, г. Нижний Новгород, 603073,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</w:rPr>
        <w:t>тел. (831) 258-12-03, 258-12-12, факс (831) 258-15-51</w:t>
      </w:r>
    </w:p>
    <w:p w:rsidR="003A60E1" w:rsidRDefault="003A60E1" w:rsidP="003A60E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</w:rPr>
      </w:pPr>
      <w:r>
        <w:rPr>
          <w:rFonts w:ascii="Times New Roman" w:hAnsi="Times New Roman" w:cs="Times New Roman"/>
          <w:b/>
          <w:color w:val="000000"/>
          <w:sz w:val="24"/>
          <w:lang w:val="de-DE"/>
        </w:rPr>
        <w:t>e</w:t>
      </w:r>
      <w:r>
        <w:rPr>
          <w:rFonts w:ascii="Times New Roman" w:hAnsi="Times New Roman" w:cs="Times New Roman"/>
          <w:b/>
          <w:color w:val="000000"/>
          <w:sz w:val="24"/>
        </w:rPr>
        <w:t>-</w:t>
      </w:r>
      <w:r>
        <w:rPr>
          <w:rFonts w:ascii="Times New Roman" w:hAnsi="Times New Roman" w:cs="Times New Roman"/>
          <w:b/>
          <w:color w:val="000000"/>
          <w:sz w:val="24"/>
          <w:lang w:val="de-DE"/>
        </w:rPr>
        <w:t>mail</w:t>
      </w:r>
      <w:r>
        <w:rPr>
          <w:rFonts w:ascii="Times New Roman" w:hAnsi="Times New Roman" w:cs="Times New Roman"/>
          <w:b/>
          <w:color w:val="000000"/>
          <w:sz w:val="24"/>
        </w:rPr>
        <w:t xml:space="preserve">: </w:t>
      </w:r>
      <w:r w:rsidR="00266BD1" w:rsidRPr="00266BD1">
        <w:rPr>
          <w:rFonts w:ascii="Times New Roman" w:hAnsi="Times New Roman" w:cs="Times New Roman"/>
          <w:b/>
          <w:shd w:val="clear" w:color="auto" w:fill="FFFFFF"/>
        </w:rPr>
        <w:t>s160_nn@mail.52gov.ru</w:t>
      </w:r>
    </w:p>
    <w:p w:rsidR="003A60E1" w:rsidRDefault="003A60E1" w:rsidP="003A60E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41"/>
        <w:gridCol w:w="3714"/>
      </w:tblGrid>
      <w:tr w:rsidR="003A60E1" w:rsidTr="003A60E1">
        <w:tc>
          <w:tcPr>
            <w:tcW w:w="5778" w:type="dxa"/>
          </w:tcPr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Рассмотрена на педагогическом совете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Протокол № 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«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  <w:r w:rsidR="005956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августа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 w:rsidR="009A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793" w:type="dxa"/>
          </w:tcPr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Утверждена 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 директора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МБОУ «Школа № 160»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9A28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01.09.2023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 </w:t>
            </w:r>
            <w:r w:rsidR="009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</w:t>
            </w:r>
            <w:r w:rsidR="000D0F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-о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ОБЩЕОБРАЗОВАТЕЛЬНАЯ ПРОГРАММА –</w:t>
      </w: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ДОПОЛНИТЕЛЬНАЯ ОБЩЕРАЗВИВАЮЩАЯ ПРОГРАММА</w:t>
      </w:r>
    </w:p>
    <w:p w:rsidR="003A60E1" w:rsidRDefault="003A60E1" w:rsidP="003A60E1">
      <w:pPr>
        <w:spacing w:after="0"/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sz w:val="32"/>
        </w:rPr>
        <w:t>«</w:t>
      </w:r>
      <w:proofErr w:type="spellStart"/>
      <w:r>
        <w:rPr>
          <w:rFonts w:ascii="Times New Roman" w:hAnsi="Times New Roman" w:cs="Times New Roman"/>
          <w:b/>
          <w:sz w:val="32"/>
        </w:rPr>
        <w:t>ИЗОстудия</w:t>
      </w:r>
      <w:proofErr w:type="spellEnd"/>
      <w:r>
        <w:rPr>
          <w:rFonts w:ascii="Times New Roman" w:hAnsi="Times New Roman" w:cs="Times New Roman"/>
          <w:b/>
          <w:sz w:val="32"/>
        </w:rPr>
        <w:t>»</w:t>
      </w:r>
    </w:p>
    <w:p w:rsidR="003A60E1" w:rsidRDefault="003A60E1" w:rsidP="003A60E1">
      <w:pPr>
        <w:spacing w:after="0"/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  <w:r>
        <w:rPr>
          <w:rFonts w:ascii="Times New Roman" w:hAnsi="Times New Roman" w:cs="Times New Roman"/>
          <w:b/>
          <w:sz w:val="32"/>
        </w:rPr>
        <w:t xml:space="preserve"> художественная направленность</w:t>
      </w: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1"/>
        <w:gridCol w:w="4704"/>
      </w:tblGrid>
      <w:tr w:rsidR="003A60E1" w:rsidTr="003A60E1">
        <w:tc>
          <w:tcPr>
            <w:tcW w:w="4785" w:type="dxa"/>
          </w:tcPr>
          <w:p w:rsidR="003A60E1" w:rsidRDefault="003A60E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40"/>
                <w:szCs w:val="28"/>
                <w:lang w:eastAsia="ru-RU"/>
              </w:rPr>
            </w:pPr>
          </w:p>
        </w:tc>
        <w:tc>
          <w:tcPr>
            <w:tcW w:w="4786" w:type="dxa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Возраст детей </w:t>
            </w:r>
            <w:r w:rsidR="0059565F">
              <w:rPr>
                <w:rFonts w:ascii="Times New Roman" w:hAnsi="Times New Roman" w:cs="Times New Roman"/>
                <w:sz w:val="24"/>
              </w:rPr>
              <w:t>12 - 15</w:t>
            </w:r>
            <w:r>
              <w:rPr>
                <w:rFonts w:ascii="Times New Roman" w:hAnsi="Times New Roman" w:cs="Times New Roman"/>
                <w:sz w:val="24"/>
              </w:rPr>
              <w:t xml:space="preserve"> лет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Срок реализации 1 год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Составитель: </w:t>
            </w:r>
          </w:p>
          <w:p w:rsidR="003A60E1" w:rsidRDefault="001D1404">
            <w:pPr>
              <w:spacing w:line="240" w:lineRule="auto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Штейникова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Дарья Сергеевна</w:t>
            </w:r>
          </w:p>
          <w:p w:rsidR="003A60E1" w:rsidRDefault="003A60E1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 дополнительного образования</w:t>
            </w:r>
          </w:p>
        </w:tc>
      </w:tr>
    </w:tbl>
    <w:p w:rsidR="003A60E1" w:rsidRDefault="003A60E1" w:rsidP="003A60E1">
      <w:pPr>
        <w:jc w:val="center"/>
        <w:rPr>
          <w:rFonts w:ascii="Times New Roman" w:eastAsia="Times New Roman" w:hAnsi="Times New Roman" w:cs="Times New Roman"/>
          <w:b/>
          <w:sz w:val="40"/>
          <w:szCs w:val="28"/>
          <w:lang w:eastAsia="ru-RU"/>
        </w:rPr>
      </w:pPr>
    </w:p>
    <w:p w:rsidR="003A60E1" w:rsidRDefault="003A60E1" w:rsidP="003A60E1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tabs>
          <w:tab w:val="left" w:pos="57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266BD1" w:rsidRDefault="00266BD1" w:rsidP="003A60E1">
      <w:pPr>
        <w:tabs>
          <w:tab w:val="left" w:pos="5785"/>
        </w:tabs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A60E1" w:rsidRDefault="003A60E1" w:rsidP="003A60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60E1" w:rsidRDefault="00DF755D" w:rsidP="003A60E1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 Нижний Новгород, 2023</w:t>
      </w:r>
      <w:bookmarkStart w:id="0" w:name="_GoBack"/>
      <w:bookmarkEnd w:id="0"/>
      <w:r w:rsidR="003A60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</w:p>
    <w:p w:rsidR="003A60E1" w:rsidRDefault="003A60E1" w:rsidP="003A60E1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записка.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Направленность дополнительной образовательной программы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Данная дополнительная образовательная программа имеет художественную направленность. Она разработана на основе авторской программы «Рисуем – мастерим» Т. Н. </w:t>
      </w:r>
      <w:proofErr w:type="spellStart"/>
      <w:r>
        <w:rPr>
          <w:sz w:val="28"/>
          <w:szCs w:val="28"/>
        </w:rPr>
        <w:t>Просняковой</w:t>
      </w:r>
      <w:proofErr w:type="spellEnd"/>
      <w:r>
        <w:rPr>
          <w:sz w:val="28"/>
          <w:szCs w:val="28"/>
        </w:rPr>
        <w:t xml:space="preserve">. Программа представляет собой интегрированный курс изобразительного искусства и технологии и рассчитана на 36 часов в год (1 час в неделю)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Актуальность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дидактическими принципами системы развивающего обучения Л. В. </w:t>
      </w:r>
      <w:proofErr w:type="spellStart"/>
      <w:r>
        <w:rPr>
          <w:sz w:val="28"/>
          <w:szCs w:val="28"/>
        </w:rPr>
        <w:t>Занкова</w:t>
      </w:r>
      <w:proofErr w:type="spellEnd"/>
      <w:r>
        <w:rPr>
          <w:sz w:val="28"/>
          <w:szCs w:val="28"/>
        </w:rPr>
        <w:t xml:space="preserve">, нацеленной на оптимальное общее развитие каждого ребенка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Новизна, оригинальность, педагогическая целесообразность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Особенность дополнительной образовательной программы «</w:t>
      </w:r>
      <w:proofErr w:type="spellStart"/>
      <w:r>
        <w:rPr>
          <w:sz w:val="28"/>
          <w:szCs w:val="28"/>
        </w:rPr>
        <w:t>ИЗОстудия</w:t>
      </w:r>
      <w:proofErr w:type="spellEnd"/>
      <w:r>
        <w:rPr>
          <w:sz w:val="28"/>
          <w:szCs w:val="28"/>
        </w:rPr>
        <w:t xml:space="preserve">» в том, что она объединяет два содержательных направления образования младших школьников: изобразительное искусство и технологию. Значимость изобразительного искусства определяется его нацеленностью на развитие эстетического отношения к действительности, способности видеть прекрасное в искусстве, природе и повседневной жизни. Кроме того, предмет ИЗО позволяет учащимся осваивать начальные навыки изобразительного мастерства, понимать и использовать различные средства создания художественных образов, законы композиции, сочетаемость цветов и форм и т. п. Помимо названного, этот предмет способствует общему развитию ребенка: его духовно- нравственной сферы, универсальных учебных умений.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Технологическое образование строится на предметно - практической деятельности, которая в младшем школьном возрасте является необходимой составляющей процесса духовного, нравственного и интеллектуального развития. По своей сути технологическое образование школьников – интегрированный процесс, поскольку для создания любой модели требуется привлечение знаний и умений, относящихся к самым разным предметным областям. </w:t>
      </w:r>
    </w:p>
    <w:p w:rsidR="003A60E1" w:rsidRDefault="003A60E1" w:rsidP="003A60E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Прикладное творчество (ручной труд) неотделимо от эстетического восприятия и осмысления действительности, которое естественным образом присутствует в любой материальной деятельности.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Практическая значимость для обучающихся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Подходы к построению интегрированного курса соответствуют возрастным особенностям психического развития детей младшего школьного возраста: интеграция обеспечивает </w:t>
      </w:r>
      <w:proofErr w:type="spellStart"/>
      <w:r>
        <w:rPr>
          <w:sz w:val="28"/>
          <w:szCs w:val="28"/>
        </w:rPr>
        <w:t>синкретичность</w:t>
      </w:r>
      <w:proofErr w:type="spellEnd"/>
      <w:r>
        <w:rPr>
          <w:sz w:val="28"/>
          <w:szCs w:val="28"/>
        </w:rPr>
        <w:t xml:space="preserve"> мышления, развитие образного мышления, воображения, что свойственно в большей степени детям этого возраста. Самостоятельно осуществляя продуктивную художественную деятельность, учащиеся могут реализовать свои разнообразные умения, воплотить оригинальные творческие идеи, заслужить одобрение и получить признание. В результате у них закладываются способности к самовыражению, формируются социально ценные практические умения и опыт преобразующей творческой деятельности. </w:t>
      </w:r>
    </w:p>
    <w:p w:rsidR="003A60E1" w:rsidRDefault="003A60E1" w:rsidP="003A60E1">
      <w:pPr>
        <w:pStyle w:val="Default"/>
        <w:ind w:firstLine="708"/>
        <w:jc w:val="both"/>
        <w:rPr>
          <w:rFonts w:eastAsia="Times New Roman"/>
          <w:sz w:val="28"/>
          <w:szCs w:val="28"/>
          <w:lang w:eastAsia="ru-RU"/>
        </w:rPr>
      </w:pPr>
      <w:r>
        <w:rPr>
          <w:sz w:val="28"/>
          <w:szCs w:val="28"/>
        </w:rPr>
        <w:lastRenderedPageBreak/>
        <w:t>Интеграция двух данных областей наиболее полно обеспечивает общее развитие личности учащегося: интеллектуальной сферы (решение интеллектуально- творческих задач прикладного характера), эмоционально эстетических представлений (освоение техник и приемов изобразительной деятельности), духовно-нравственных качеств (приобщение к мировому художественному культурному наследию), физических способностей (практическое создание готового продукта). Единство этих компонентов создает условия для гармонизации развития и укрепления психического и физического здоровья школьника.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</w:t>
      </w:r>
      <w:r>
        <w:rPr>
          <w:sz w:val="28"/>
          <w:szCs w:val="28"/>
        </w:rPr>
        <w:t xml:space="preserve">– раскрытие творческого потенциала ребенка средствами изобразительного искусства и художественного труда.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формировать интерес к изобразительному искусству и прикладному художественному творчеству;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приемам постановки творческой задачи и познакомить с различными способами её решения;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обучать основам художественной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познакомить с основными технологиями обработки материалов;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Развивающие: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развивать воображение, творческое мышление, художественные и конструкторские способности на основе приобретения творческого опыта в области пластических искусств и народных художественных промыслов;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Воспитательные: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воспитывать уважение к культуре и традициям своего и других народов;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Возраст детей, </w:t>
      </w:r>
      <w:r>
        <w:rPr>
          <w:bCs/>
          <w:sz w:val="28"/>
          <w:szCs w:val="28"/>
        </w:rPr>
        <w:t>участвующих в реализации данной дополнительной образовательной программы</w:t>
      </w:r>
      <w:r>
        <w:rPr>
          <w:b/>
          <w:bCs/>
          <w:sz w:val="28"/>
          <w:szCs w:val="28"/>
        </w:rPr>
        <w:t xml:space="preserve"> </w:t>
      </w:r>
      <w:r w:rsidR="00C61A4D">
        <w:rPr>
          <w:sz w:val="28"/>
          <w:szCs w:val="28"/>
        </w:rPr>
        <w:t>12</w:t>
      </w:r>
      <w:r>
        <w:rPr>
          <w:sz w:val="28"/>
          <w:szCs w:val="28"/>
        </w:rPr>
        <w:t>-1</w:t>
      </w:r>
      <w:r w:rsidR="00C61A4D">
        <w:rPr>
          <w:sz w:val="28"/>
          <w:szCs w:val="28"/>
        </w:rPr>
        <w:t>5</w:t>
      </w:r>
      <w:r>
        <w:rPr>
          <w:sz w:val="28"/>
          <w:szCs w:val="28"/>
        </w:rPr>
        <w:t xml:space="preserve"> лет.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Срок реализации программы -</w:t>
      </w:r>
      <w:r>
        <w:rPr>
          <w:sz w:val="28"/>
          <w:szCs w:val="28"/>
        </w:rPr>
        <w:t xml:space="preserve">1 год.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Формы, режим занятий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Формы работы групповые, в парах и индивидуальные. Проведение теоретических и практических занятий.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Ожидаемые результаты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Личностные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У учащихся будут сформированы: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-внутренняя позиция положительного отношения к художественному творчеству;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широкая мотивационная основа к 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интерес к новому содержанию и новым способам познания и реализации творческого замысла;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-ориентация на понимание причин успеха в художественно-творческой деятельности, на анализ соответствия результатов требованиям конкретной задачи;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-способность к самооценке на основе критериев успешной творческой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Обучающийся получит возможность для формирования: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мотивации к самовыражению и самореализации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- </w:t>
      </w:r>
      <w:r>
        <w:rPr>
          <w:sz w:val="28"/>
          <w:szCs w:val="28"/>
        </w:rPr>
        <w:t xml:space="preserve">устойчивого познавательного интереса к новым способам познания;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адекватного понимания причин успешности/ </w:t>
      </w:r>
      <w:proofErr w:type="spellStart"/>
      <w:r>
        <w:rPr>
          <w:sz w:val="28"/>
          <w:szCs w:val="28"/>
        </w:rPr>
        <w:t>неуспешности</w:t>
      </w:r>
      <w:proofErr w:type="spellEnd"/>
      <w:r>
        <w:rPr>
          <w:sz w:val="28"/>
          <w:szCs w:val="28"/>
        </w:rPr>
        <w:t xml:space="preserve"> художественно-творческой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Регулятивные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принимать и сохранять учебную задачу;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выделенные учителем ориентиры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планировать свои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итоговый и пошаговый контроль;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воспринимать оценку учителя;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понимать, что разные способы и приемы приводят к различным результатам; - различать задачу урока, направленную на процесс отработки навыка либо на конкретный результат;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вносить коррективы в действия на основе их оценки и учета сделанных ошибок;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выполнять учебные действия в материале, речи, в уме.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проявлять познавательную инициативу;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учитывать выделенные учителем ориентиры действия в незнакомом материале;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преобразовывать практическую задачу в художественно- творческую и познавательную;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самостоятельно находить варианты решения познавательной и творческой задачи.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Коммуникативные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-допускать существование различных точек зрения;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-учитывать разные мнения, стремиться к координации;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-формулировать собственные мнение и позицию;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договариваться, приходить к общему решению;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речь для регуляции собственного действия;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монологической и диалогической формой речи.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учитывать разные мнения и обосновывать свою позицию;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-аргументировать свою позицию и координировать её с позицией партнеров при выработке общего решения в совместной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допускать возможность существования у людей разных точек зрения, в т. ч. не совпадающих с его собственной, и учитывать позицию партнера в общении и взаимодействии;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взаимный контроль и оказывать партнерам в сотрудничестве необходимую помощь;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адекватно использовать речь для планирования и регуляции своей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Познавательные универсальные учебные действия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научится: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sz w:val="28"/>
          <w:szCs w:val="28"/>
        </w:rPr>
        <w:t xml:space="preserve">осуществлять поиск нужной информации для выполнения учебной задачи с использованием учебной и дополнительной литературы в открытом информационном пространстве;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знаки, символы, модели, схемы для решения познавательных задач и представления их результатов;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высказываться в устной и письменной форме;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-ориентироваться на разные способы решения познавательных и художественно-творческих задач;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владеть основами смыслового чтения текста;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анализировать объекты, выделять главное;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-осуществлять синтез (составлять целое из частей);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проводить сравнение, классификацию по разным критериям;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</w:t>
      </w:r>
      <w:proofErr w:type="spellStart"/>
      <w:r>
        <w:rPr>
          <w:sz w:val="28"/>
          <w:szCs w:val="28"/>
        </w:rPr>
        <w:t>причинно</w:t>
      </w:r>
      <w:proofErr w:type="spellEnd"/>
      <w:r>
        <w:rPr>
          <w:sz w:val="28"/>
          <w:szCs w:val="28"/>
        </w:rPr>
        <w:t xml:space="preserve"> - следственные связи;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рассуждения об объекте;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обобщать (выделять класс объектов по какому- либо признаку);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-подводить под понятие;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устанавливать аналогии;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 п.;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Обучающийся получит возможность научиться: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осуществлять расширенный поиск информации в соответствии с художественно-творческой задачей;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осознанно и произвольно строить сообщения в устной и письменной форме;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строить логическое рассуждение, включающее установление причинно-следственных связей;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использовать навыки художественно- творческой деятельности в основном учебном процессе и повседневной практике, в самостоятельной работе и в быту. </w:t>
      </w:r>
    </w:p>
    <w:p w:rsidR="003A60E1" w:rsidRDefault="003A60E1" w:rsidP="003A60E1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Форма проведения итогов </w:t>
      </w:r>
      <w:r>
        <w:rPr>
          <w:rFonts w:ascii="Times New Roman" w:hAnsi="Times New Roman" w:cs="Times New Roman"/>
          <w:sz w:val="28"/>
          <w:szCs w:val="28"/>
        </w:rPr>
        <w:t>реализации программы: промежуточная итоговая аттестация, выставка работ.</w:t>
      </w:r>
    </w:p>
    <w:p w:rsidR="003A60E1" w:rsidRDefault="003A60E1" w:rsidP="003A60E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Учебный план</w:t>
      </w:r>
    </w:p>
    <w:tbl>
      <w:tblPr>
        <w:tblStyle w:val="a5"/>
        <w:tblW w:w="9350" w:type="dxa"/>
        <w:tblInd w:w="-5" w:type="dxa"/>
        <w:tblLook w:val="04A0" w:firstRow="1" w:lastRow="0" w:firstColumn="1" w:lastColumn="0" w:noHBand="0" w:noVBand="1"/>
      </w:tblPr>
      <w:tblGrid>
        <w:gridCol w:w="519"/>
        <w:gridCol w:w="2786"/>
        <w:gridCol w:w="1135"/>
        <w:gridCol w:w="1352"/>
        <w:gridCol w:w="1434"/>
        <w:gridCol w:w="2124"/>
      </w:tblGrid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Раздел программы </w:t>
            </w:r>
          </w:p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Теория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Общее кол-во часов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Форма проведения промежуточной аттестации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Щедрой осени дары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 w:rsidP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Древние цивилизации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 w:rsidP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 w:rsidP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Промежуточная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tabs>
                <w:tab w:val="left" w:pos="814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Идет зима аукает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 xml:space="preserve">Великая Русь. 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1D140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A60E1">
              <w:rPr>
                <w:rFonts w:ascii="Times New Roman" w:hAnsi="Times New Roman" w:cs="Times New Roman"/>
                <w:sz w:val="28"/>
                <w:szCs w:val="28"/>
              </w:rPr>
              <w:t>Выставка работ</w:t>
            </w:r>
          </w:p>
        </w:tc>
      </w:tr>
      <w:tr w:rsidR="003A60E1" w:rsidTr="003A60E1"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3A60E1">
            <w:pPr>
              <w:pStyle w:val="Default"/>
              <w:jc w:val="both"/>
              <w:rPr>
                <w:sz w:val="28"/>
                <w:szCs w:val="28"/>
              </w:rPr>
            </w:pPr>
            <w:r w:rsidRPr="003A60E1">
              <w:rPr>
                <w:sz w:val="28"/>
                <w:szCs w:val="28"/>
              </w:rPr>
              <w:t>Итого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Pr="003A60E1" w:rsidRDefault="00471907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3A60E1" w:rsidRDefault="003A60E1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0E1" w:rsidRDefault="003A60E1" w:rsidP="003A60E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Календарный учебный график </w:t>
      </w:r>
    </w:p>
    <w:tbl>
      <w:tblPr>
        <w:tblStyle w:val="a5"/>
        <w:tblW w:w="9351" w:type="dxa"/>
        <w:tblInd w:w="0" w:type="dxa"/>
        <w:tblLook w:val="04A0" w:firstRow="1" w:lastRow="0" w:firstColumn="1" w:lastColumn="0" w:noHBand="0" w:noVBand="1"/>
      </w:tblPr>
      <w:tblGrid>
        <w:gridCol w:w="498"/>
        <w:gridCol w:w="2661"/>
        <w:gridCol w:w="1136"/>
        <w:gridCol w:w="1492"/>
        <w:gridCol w:w="1689"/>
        <w:gridCol w:w="1875"/>
      </w:tblGrid>
      <w:tr w:rsidR="003A60E1" w:rsidTr="00266BD1">
        <w:tc>
          <w:tcPr>
            <w:tcW w:w="4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Раздел.</w:t>
            </w:r>
          </w:p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Тема занятия</w:t>
            </w:r>
          </w:p>
        </w:tc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16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18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Форма контроля</w:t>
            </w:r>
          </w:p>
        </w:tc>
      </w:tr>
      <w:tr w:rsidR="003A60E1" w:rsidTr="00266BD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Теория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A60E1" w:rsidTr="00266BD1">
        <w:trPr>
          <w:trHeight w:val="259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Щедрой осени дары.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1" w:rsidTr="00266BD1"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Графический натюрморт. Рисуем овощи.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1404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Учимся у мастеров. Художник Д. </w:t>
            </w:r>
            <w:proofErr w:type="spellStart"/>
            <w:r>
              <w:rPr>
                <w:sz w:val="23"/>
                <w:szCs w:val="23"/>
              </w:rPr>
              <w:t>Арчимбольдо</w:t>
            </w:r>
            <w:proofErr w:type="spellEnd"/>
            <w:r>
              <w:rPr>
                <w:sz w:val="23"/>
                <w:szCs w:val="23"/>
              </w:rPr>
              <w:t xml:space="preserve">. Композиции и портреты из овощей.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Выпуклые аппликации. «Березовая роща».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Краски осени. Гуашь и тушь. </w:t>
            </w:r>
          </w:p>
          <w:p w:rsidR="003A60E1" w:rsidRDefault="003A60E1">
            <w:pPr>
              <w:pStyle w:val="Default"/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P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B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Древние цивилизации.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</w:pPr>
            <w:r>
              <w:rPr>
                <w:sz w:val="23"/>
                <w:szCs w:val="23"/>
              </w:rPr>
              <w:t xml:space="preserve">Путешествие в Африку. Учимся у мастеров. Картины Т. Руссо. Изображения диких животных.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Композиция «Джунгли». Изображение растений при помощи отпечатков.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Лепка африканских животных из пластилина.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Симметрия. Кувшины и вазы. Вырезание, рисование </w:t>
            </w:r>
          </w:p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 перекрытием. Лессировка.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Вазы из бутылочек. Украшение семенами. </w:t>
            </w:r>
          </w:p>
          <w:p w:rsidR="003A60E1" w:rsidRDefault="003A60E1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Натюрморт с вазами и кувшинами. Аппликация и рисование. 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Путешествие в Египет. Искусство Древнего Египта. Растительный орнамент.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Исторический портрет. Рисуем египтянина.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Египетские папирусы. Изготовление тонированной бумаги. Египетский шрифт.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Барханы в пустыне. Контрастная растяжка цвета. Живописный пейзаж.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Египетские пирамиды. Конструирование из бумаги.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Древняя Греция. Экспонаты в музеях мира. Профессия: художник –реставратор.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Греческие вазы. Роспись. Орнамент. Фигуры в движении.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</w:t>
            </w:r>
            <w:r w:rsidR="00AE07BF"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Греческие мифы. Рисование иллюстраций к мифам в свободной технике.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3A60E1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Индия. Особенности Индийского орнамента. Изображение индийского слона с украшениями.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Рисуем шедевры архитектуры. Тадж-Махал. Восточный орнамент. Коллективная работа.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по теме (продолжение) 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Промежуточная аттестация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Творческая работа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Pr="003A60E1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Идет зима аукает.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«Снежная королева». Иллюстрации к сказке. Теплые и холодные цвета.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Портрет Снежной королевы. Живописное изображение в три краски.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Замок Снежной королевы. Перспективные построения с двумя точками схода.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Замок Снежной королевы. Перспективные построения с двумя точками схода.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P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07B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Великая Русь.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Богатырские доспехи коллаж из разных материалов.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Семейство матрешек. Виды матрешек в разных промыслах. Коллаж.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Городец – народный промысел. Роспись шаблонов посуды, предметов быта.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</w:pPr>
            <w:r>
              <w:rPr>
                <w:sz w:val="23"/>
                <w:szCs w:val="23"/>
              </w:rPr>
              <w:t xml:space="preserve">Дымковская игрушка. Особенности формы. Лепка игрушки из пластилина.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Дымковская игрушка. Особенности орнамента и росписи. Роспись игрушек.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Хохлома. «Золотая роспись». Основные приемы и элементы росписи. Рисунки на изделиях.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1D1404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Чудо – птица. Творческая работа, в которой учащиеся самостоятельно выбирают стиль росписи.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Павлово - посадские платки. Симметричное </w:t>
            </w:r>
          </w:p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вырезание. Выполнение аппликации по мотивам </w:t>
            </w:r>
            <w:proofErr w:type="spellStart"/>
            <w:r>
              <w:rPr>
                <w:sz w:val="23"/>
                <w:szCs w:val="23"/>
              </w:rPr>
              <w:t>павлово</w:t>
            </w:r>
            <w:proofErr w:type="spellEnd"/>
            <w:r>
              <w:rPr>
                <w:sz w:val="23"/>
                <w:szCs w:val="23"/>
              </w:rPr>
              <w:t xml:space="preserve"> – посадских платков.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Русская архитектура. Живописные изображения церкви.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Подготовка работ к выставке. </w:t>
            </w:r>
          </w:p>
          <w:p w:rsidR="00AE07BF" w:rsidRDefault="00AE07BF" w:rsidP="00AE07BF">
            <w:pPr>
              <w:pStyle w:val="Default"/>
              <w:rPr>
                <w:sz w:val="23"/>
                <w:szCs w:val="23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Творческая работа по теме (продолжение)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Итоговая аттестация.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Pr="00AE07BF" w:rsidRDefault="00AE07BF" w:rsidP="00AE07BF">
            <w:pPr>
              <w:pStyle w:val="Default"/>
              <w:rPr>
                <w:b/>
              </w:rPr>
            </w:pPr>
            <w:r w:rsidRPr="00AE07BF">
              <w:rPr>
                <w:b/>
                <w:sz w:val="23"/>
                <w:szCs w:val="23"/>
              </w:rPr>
              <w:t xml:space="preserve">Проведение выставки. Подведение итогов работы за год. Творческие рекомендации на лето. </w:t>
            </w:r>
          </w:p>
        </w:tc>
      </w:tr>
      <w:tr w:rsidR="00AE07BF" w:rsidTr="00266BD1">
        <w:trPr>
          <w:trHeight w:val="256"/>
        </w:trPr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AE07BF" w:rsidP="00AE07BF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Всего часов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07BF" w:rsidRDefault="001D1404" w:rsidP="001D1404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1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1D1404" w:rsidP="00AE07BF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07BF" w:rsidRDefault="00AE07BF" w:rsidP="00AE07BF">
            <w:pP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A60E1" w:rsidRDefault="003A60E1" w:rsidP="003A60E1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Оценочные и методические материалы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Аттестация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Цель аттестации </w:t>
      </w:r>
      <w:r>
        <w:rPr>
          <w:sz w:val="28"/>
          <w:szCs w:val="28"/>
        </w:rPr>
        <w:t xml:space="preserve">– выявление исходного, промежуточного и итогового уровня развития теоретических знаний, практических умений и навыков, их соответствия прогнозируемым результатам образовательных программ.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Задачи </w:t>
      </w:r>
      <w:r>
        <w:rPr>
          <w:sz w:val="28"/>
          <w:szCs w:val="28"/>
        </w:rPr>
        <w:t xml:space="preserve">аттестации: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определить уровень теоретической подготовки обучающихся в конкретной образовательной области, выявление степени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 детей в выбранном ими виде творческой деятельности.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проанализировать полноту реализации образовательной программы детского объединения;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соотнести прогнозируемые и реальные результаты учебно-воспитательной работы;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выявить причины, способствующие или препятствующие полноценной реализации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внести необходимые коррективы в содержание и методику образовательной деятельности детского объединения. </w:t>
      </w:r>
    </w:p>
    <w:p w:rsidR="003A60E1" w:rsidRDefault="003A60E1" w:rsidP="003A60E1">
      <w:pPr>
        <w:pStyle w:val="Default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Формы аттестации </w:t>
      </w:r>
      <w:r>
        <w:rPr>
          <w:sz w:val="28"/>
          <w:szCs w:val="28"/>
        </w:rPr>
        <w:t xml:space="preserve">– творческая работа, итоговая выставка.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Критерии оценки результативности</w:t>
      </w:r>
      <w:r>
        <w:rPr>
          <w:sz w:val="28"/>
          <w:szCs w:val="28"/>
        </w:rPr>
        <w:t xml:space="preserve">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критерии оценки уровня </w:t>
      </w:r>
      <w:r>
        <w:rPr>
          <w:b/>
          <w:bCs/>
          <w:sz w:val="28"/>
          <w:szCs w:val="28"/>
        </w:rPr>
        <w:t xml:space="preserve">теоретической подготовки </w:t>
      </w:r>
      <w:r>
        <w:rPr>
          <w:sz w:val="28"/>
          <w:szCs w:val="28"/>
        </w:rPr>
        <w:t xml:space="preserve">воспитанников: соответствие уровня теоретических знаний программным требованиям; широта кругозора; свобода восприятия теоретической информации; развитость практических навыков работы со специальной литературой, осмысленность и свобода использования специальной терминологии;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критерии оценки уровня </w:t>
      </w:r>
      <w:r>
        <w:rPr>
          <w:b/>
          <w:bCs/>
          <w:sz w:val="28"/>
          <w:szCs w:val="28"/>
        </w:rPr>
        <w:t xml:space="preserve">практической подготовки </w:t>
      </w:r>
      <w:r>
        <w:rPr>
          <w:sz w:val="28"/>
          <w:szCs w:val="28"/>
        </w:rPr>
        <w:t xml:space="preserve">воспитанников: соответствие уровня развития практических умений и навыков программным требования; свобода владения специальным оборудованием и оснащением; качество выполнения практического задания; технологичность практической деятельности. </w:t>
      </w:r>
    </w:p>
    <w:tbl>
      <w:tblPr>
        <w:tblStyle w:val="a5"/>
        <w:tblW w:w="0" w:type="auto"/>
        <w:tblInd w:w="0" w:type="dxa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освоения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Теория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Низкий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Знания (воспроизводит термины, </w:t>
            </w:r>
          </w:p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понятия, представления, суждения и т.д.)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Выполнение со значительной </w:t>
            </w:r>
          </w:p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помощью кого- либо (педагога, родителя, более опытного учащегося) 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Средний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Понимание (понимает смысл и значение терминов, понятий, гипотез и т.д.)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Выполнение с помощью кого- либо (педагога, родителя, более опытного учащегося) </w:t>
            </w:r>
          </w:p>
        </w:tc>
      </w:tr>
      <w:tr w:rsidR="003A60E1" w:rsidTr="003A60E1"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Высокий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A60E1" w:rsidRDefault="003A60E1">
            <w:pPr>
              <w:pStyle w:val="Default"/>
              <w:rPr>
                <w:sz w:val="28"/>
                <w:szCs w:val="28"/>
              </w:rPr>
            </w:pPr>
            <w:r>
              <w:rPr>
                <w:sz w:val="23"/>
                <w:szCs w:val="23"/>
              </w:rPr>
              <w:t xml:space="preserve">Применение, перенос внутри предмета и на другие предметы и виды деятельности (использует умения и навыки в сходных учебных ситуациях, в различных ситуациях, уверенно использует в ежедневной практике) </w:t>
            </w:r>
          </w:p>
        </w:tc>
        <w:tc>
          <w:tcPr>
            <w:tcW w:w="3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60E1" w:rsidRDefault="003A60E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Самостоятельное или при разовой помощи построение, выполнение действий и операций. </w:t>
            </w:r>
          </w:p>
          <w:p w:rsidR="003A60E1" w:rsidRDefault="003A60E1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A60E1" w:rsidRDefault="003A60E1" w:rsidP="003A60E1">
      <w:pPr>
        <w:pStyle w:val="Default"/>
        <w:rPr>
          <w:b/>
          <w:bCs/>
          <w:sz w:val="23"/>
          <w:szCs w:val="23"/>
        </w:rPr>
      </w:pPr>
    </w:p>
    <w:p w:rsidR="003A60E1" w:rsidRDefault="003A60E1" w:rsidP="003A60E1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Организация процесса аттестации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Аттестация обучающихся по программе «Изостудии» проводится для детей два раза в учебном году: промежуточный контроль – декабрь - январь, итоговый (аттестация по результатам освоения программы) – апрель-май.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Проведение промежуточной аттестации и аттестации (итоговой) по результатам освоения программы обязательно для обучающихся и педагогов по программе «Изостудия». Если обучающиеся в течение учебного года добивается успехов на внутренних или внешних профильных мероприятиях (конкурсах, фестивалях, смотрах и т.п.), то он считается аттестованным и освобождается от этой процедуры. Соотнесение уровня успешности выступления с уровнем аттестации осуществляет педагог совместно с, администрацией МБОУ.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Результаты аттестации оформляются в протоколе. </w:t>
      </w:r>
    </w:p>
    <w:p w:rsidR="003A60E1" w:rsidRDefault="003A60E1" w:rsidP="003A60E1">
      <w:pPr>
        <w:pStyle w:val="Default"/>
        <w:jc w:val="both"/>
        <w:rPr>
          <w:b/>
          <w:bCs/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Анализ результатов аттестации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Направления анализа результатов аттестации обучающихся: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теоретической подготовки обучающихся в конкретной образовательной области; степень </w:t>
      </w:r>
      <w:proofErr w:type="spellStart"/>
      <w:r>
        <w:rPr>
          <w:sz w:val="28"/>
          <w:szCs w:val="28"/>
        </w:rPr>
        <w:t>сформированности</w:t>
      </w:r>
      <w:proofErr w:type="spellEnd"/>
      <w:r>
        <w:rPr>
          <w:sz w:val="28"/>
          <w:szCs w:val="28"/>
        </w:rPr>
        <w:t xml:space="preserve"> практических умений и навыков детей в выбранном ими виде творческой деятельности;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полнота выполнения образовательной программы детского объединения;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соотнесение прогнозируемых и реальных результатов учебно-воспитательной работы;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выявление причин, способствующих или препятствующих полноценной реализации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необходимость внесения корректив в содержание и методику образовательной деятельности детского объединения.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Параметры подведения итогов: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уровень знаний, умений, навыков обучающихся (высокий, средний, низкий);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количество воспитанников, полностью освоивших образовательную программу, освоивших программу в необходимой степени (количество и проценты);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совпадение прогнозируемых и реальных результатов в образовательном и воспитательном процессе (совпадают полностью; совпадают в основном);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перечень основных причин невыполнения детьми образовательной программы; перечень факторов, способствующих успешному освоению образовательной программы;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выводы по коррекции образовательной программы, изменению методик преподавания. </w:t>
      </w:r>
    </w:p>
    <w:p w:rsidR="003A60E1" w:rsidRDefault="003A60E1" w:rsidP="003A60E1">
      <w:pPr>
        <w:pStyle w:val="Default"/>
        <w:rPr>
          <w:b/>
          <w:bCs/>
          <w:sz w:val="23"/>
          <w:szCs w:val="23"/>
        </w:rPr>
      </w:pPr>
    </w:p>
    <w:p w:rsidR="00266BD1" w:rsidRDefault="003A60E1" w:rsidP="00266BD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Организационно-педагогическ</w:t>
      </w:r>
      <w:r w:rsidR="00266BD1">
        <w:rPr>
          <w:b/>
          <w:bCs/>
          <w:sz w:val="28"/>
          <w:szCs w:val="28"/>
        </w:rPr>
        <w:t>ие условия реализации программы</w:t>
      </w:r>
    </w:p>
    <w:p w:rsidR="003A60E1" w:rsidRDefault="003A60E1" w:rsidP="00266BD1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Организационно-педагогические условия реализации образовательной программы обеспечивают ее реализацию в полном объеме, качество подготовки обучающихся,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Кадровое обеспечение: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педагог дополнительного образования (учитель изобразительного искусства);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Психолого-педагогическое обеспечение: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возрастных и индивидуальных особенностей учащихся среднего школьного возраста;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учет интересов и склонностей обучающихся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создание ситуации успеха, для каждого обучающегося;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поддержка психологического здоровья обучающихся; </w:t>
      </w:r>
    </w:p>
    <w:p w:rsidR="003A60E1" w:rsidRDefault="003A60E1" w:rsidP="003A60E1">
      <w:pPr>
        <w:pStyle w:val="Default"/>
        <w:spacing w:after="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психолого-педагогическое просвещение родителей;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психолого-педагогического исследования обучающихся каждой группы.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Материально-техническое обеспечение: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кабинет;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мебель, соответствующая возрасту обучающихся (столы, стулья);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ноутбук;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мультимедийный проектор;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>- экран;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стол для рисования;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краски.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Информационное обеспечение: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методические рекомендации для педагога дополнительного образования; </w:t>
      </w:r>
    </w:p>
    <w:p w:rsidR="003A60E1" w:rsidRDefault="003A60E1" w:rsidP="003A60E1">
      <w:pPr>
        <w:pStyle w:val="Default"/>
        <w:spacing w:after="4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дидактические материалы для работы с обучающимися;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электронные образовательные ресурсы </w:t>
      </w: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66BD1" w:rsidRDefault="00266BD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Литература</w:t>
      </w:r>
    </w:p>
    <w:p w:rsidR="003A60E1" w:rsidRDefault="003A60E1" w:rsidP="003A60E1">
      <w:pPr>
        <w:pStyle w:val="Default"/>
        <w:jc w:val="center"/>
        <w:rPr>
          <w:sz w:val="28"/>
          <w:szCs w:val="28"/>
        </w:rPr>
      </w:pPr>
    </w:p>
    <w:p w:rsidR="003A60E1" w:rsidRDefault="003A60E1" w:rsidP="003A60E1">
      <w:pPr>
        <w:pStyle w:val="Default"/>
        <w:spacing w:after="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Будущее без общества или общество без </w:t>
      </w:r>
      <w:proofErr w:type="gramStart"/>
      <w:r>
        <w:rPr>
          <w:sz w:val="28"/>
          <w:szCs w:val="28"/>
        </w:rPr>
        <w:t>будущего?/</w:t>
      </w:r>
      <w:proofErr w:type="gramEnd"/>
      <w:r>
        <w:rPr>
          <w:sz w:val="28"/>
          <w:szCs w:val="28"/>
        </w:rPr>
        <w:t xml:space="preserve"> Новый Акрополь, №1- 2001.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Волков И. П. Учим творчеству. - М.: Педагогика, 1998.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Гриншпун</w:t>
      </w:r>
      <w:proofErr w:type="spellEnd"/>
      <w:r>
        <w:rPr>
          <w:sz w:val="28"/>
          <w:szCs w:val="28"/>
        </w:rPr>
        <w:t xml:space="preserve"> С. С. Воспитание творческой личности в процессе дополнительного образования. - /Бюллетень №1, 20013. Кузьмина М. Азбука макраме. - М.: </w:t>
      </w:r>
      <w:proofErr w:type="spellStart"/>
      <w:r>
        <w:rPr>
          <w:sz w:val="28"/>
          <w:szCs w:val="28"/>
        </w:rPr>
        <w:t>Легпромиздат</w:t>
      </w:r>
      <w:proofErr w:type="spellEnd"/>
      <w:r>
        <w:rPr>
          <w:sz w:val="28"/>
          <w:szCs w:val="28"/>
        </w:rPr>
        <w:t xml:space="preserve">, 1993 4. Соколовская М. Знакомьтесь с макраме. -М: Просвещение, 1990.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Кан-Калик В. А. Педагогическое творчество. - М.; Педагогика, 1990.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Новикова Е. Вдохновение. Аранжировка цветов и </w:t>
      </w:r>
      <w:proofErr w:type="gramStart"/>
      <w:r>
        <w:rPr>
          <w:sz w:val="28"/>
          <w:szCs w:val="28"/>
        </w:rPr>
        <w:t>флористика.-</w:t>
      </w:r>
      <w:proofErr w:type="gramEnd"/>
      <w:r>
        <w:rPr>
          <w:sz w:val="28"/>
          <w:szCs w:val="28"/>
        </w:rPr>
        <w:t xml:space="preserve"> Минск: ПП "МБТ",1994.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Программа с методическими рекомендациями " Изобразительное искусство " (под редакцией Б. М. </w:t>
      </w:r>
      <w:proofErr w:type="spellStart"/>
      <w:r>
        <w:rPr>
          <w:sz w:val="28"/>
          <w:szCs w:val="28"/>
        </w:rPr>
        <w:t>Неменского</w:t>
      </w:r>
      <w:proofErr w:type="spellEnd"/>
      <w:r>
        <w:rPr>
          <w:sz w:val="28"/>
          <w:szCs w:val="28"/>
        </w:rPr>
        <w:t xml:space="preserve">) Москва, 2011г.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Программа детских художественных школ и художественных отделении школ искусств "Рисунок, живопись, композиция" </w:t>
      </w:r>
      <w:proofErr w:type="spellStart"/>
      <w:r>
        <w:rPr>
          <w:sz w:val="28"/>
          <w:szCs w:val="28"/>
        </w:rPr>
        <w:t>Алма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Аты</w:t>
      </w:r>
      <w:proofErr w:type="spellEnd"/>
      <w:r>
        <w:rPr>
          <w:sz w:val="28"/>
          <w:szCs w:val="28"/>
        </w:rPr>
        <w:t xml:space="preserve">, 1982г. </w:t>
      </w:r>
    </w:p>
    <w:p w:rsidR="003A60E1" w:rsidRDefault="003A60E1" w:rsidP="003A60E1">
      <w:pPr>
        <w:pStyle w:val="Default"/>
        <w:spacing w:after="2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proofErr w:type="spellStart"/>
      <w:r>
        <w:rPr>
          <w:sz w:val="28"/>
          <w:szCs w:val="28"/>
        </w:rPr>
        <w:t>Храпковский</w:t>
      </w:r>
      <w:proofErr w:type="spellEnd"/>
      <w:r>
        <w:rPr>
          <w:sz w:val="28"/>
          <w:szCs w:val="28"/>
        </w:rPr>
        <w:t xml:space="preserve"> М. В. Письма к начинающему художнику, Искусство, 1956 г. </w:t>
      </w:r>
    </w:p>
    <w:p w:rsidR="003A60E1" w:rsidRDefault="003A60E1" w:rsidP="003A60E1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proofErr w:type="spellStart"/>
      <w:r>
        <w:rPr>
          <w:sz w:val="28"/>
          <w:szCs w:val="28"/>
        </w:rPr>
        <w:t>Проснякова</w:t>
      </w:r>
      <w:proofErr w:type="spellEnd"/>
      <w:r>
        <w:rPr>
          <w:sz w:val="28"/>
          <w:szCs w:val="28"/>
        </w:rPr>
        <w:t xml:space="preserve"> Т. </w:t>
      </w:r>
      <w:proofErr w:type="gramStart"/>
      <w:r>
        <w:rPr>
          <w:sz w:val="28"/>
          <w:szCs w:val="28"/>
        </w:rPr>
        <w:t>Н. ,</w:t>
      </w:r>
      <w:proofErr w:type="gramEnd"/>
      <w:r>
        <w:rPr>
          <w:sz w:val="28"/>
          <w:szCs w:val="28"/>
        </w:rPr>
        <w:t xml:space="preserve"> Ларичева Е. И. , </w:t>
      </w:r>
      <w:proofErr w:type="spellStart"/>
      <w:r>
        <w:rPr>
          <w:sz w:val="28"/>
          <w:szCs w:val="28"/>
        </w:rPr>
        <w:t>Кубышева</w:t>
      </w:r>
      <w:proofErr w:type="spellEnd"/>
      <w:r>
        <w:rPr>
          <w:sz w:val="28"/>
          <w:szCs w:val="28"/>
        </w:rPr>
        <w:t xml:space="preserve"> Е. С. «Радужный мир» : в 2-х частях: учебные пособия для 1, 2, .3, 4 классов. Самара: Издательство «Учебная литература»: издательский дом «Федоров». </w:t>
      </w:r>
    </w:p>
    <w:p w:rsidR="003A60E1" w:rsidRDefault="003A60E1" w:rsidP="003A60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A60E1" w:rsidRDefault="003A60E1" w:rsidP="003A60E1"/>
    <w:p w:rsidR="00AC0753" w:rsidRDefault="00AC0753"/>
    <w:sectPr w:rsidR="00AC0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43C"/>
    <w:rsid w:val="000D0FFC"/>
    <w:rsid w:val="000F57EB"/>
    <w:rsid w:val="001D1404"/>
    <w:rsid w:val="00266BD1"/>
    <w:rsid w:val="003A60E1"/>
    <w:rsid w:val="003D0C48"/>
    <w:rsid w:val="003E443C"/>
    <w:rsid w:val="00471907"/>
    <w:rsid w:val="0059565F"/>
    <w:rsid w:val="00904C5E"/>
    <w:rsid w:val="009A28C6"/>
    <w:rsid w:val="00AC0753"/>
    <w:rsid w:val="00AE07BF"/>
    <w:rsid w:val="00BE22EC"/>
    <w:rsid w:val="00C61A4D"/>
    <w:rsid w:val="00DF7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9C0C"/>
  <w15:chartTrackingRefBased/>
  <w15:docId w15:val="{A97344E1-1B58-46EF-928A-3450CE5FE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60E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A60E1"/>
    <w:rPr>
      <w:color w:val="0000FF"/>
      <w:u w:val="single"/>
    </w:rPr>
  </w:style>
  <w:style w:type="paragraph" w:styleId="a4">
    <w:name w:val="caption"/>
    <w:basedOn w:val="a"/>
    <w:next w:val="a"/>
    <w:semiHidden/>
    <w:unhideWhenUsed/>
    <w:qFormat/>
    <w:rsid w:val="003A60E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Default">
    <w:name w:val="Default"/>
    <w:rsid w:val="003A60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39"/>
    <w:rsid w:val="003A60E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266B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6B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30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13</Pages>
  <Words>3097</Words>
  <Characters>17653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14</cp:revision>
  <cp:lastPrinted>2022-12-01T13:06:00Z</cp:lastPrinted>
  <dcterms:created xsi:type="dcterms:W3CDTF">2022-05-11T13:52:00Z</dcterms:created>
  <dcterms:modified xsi:type="dcterms:W3CDTF">2023-09-22T06:18:00Z</dcterms:modified>
</cp:coreProperties>
</file>