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EB" w:rsidRDefault="001105EB" w:rsidP="001105EB">
      <w:pPr>
        <w:pStyle w:val="Standard"/>
        <w:jc w:val="center"/>
        <w:rPr>
          <w:lang w:val="ru-RU"/>
        </w:rPr>
      </w:pPr>
    </w:p>
    <w:p w:rsidR="001105EB" w:rsidRDefault="001105EB" w:rsidP="001105EB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Аннотация</w:t>
      </w:r>
    </w:p>
    <w:p w:rsidR="001105EB" w:rsidRDefault="001105EB" w:rsidP="001105EB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 рабочей программе по информатике</w:t>
      </w:r>
    </w:p>
    <w:p w:rsidR="004A7D6B" w:rsidRDefault="004A7D6B" w:rsidP="001105EB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5-6 классы</w:t>
      </w:r>
    </w:p>
    <w:p w:rsidR="001105EB" w:rsidRDefault="001105EB" w:rsidP="001105EB">
      <w:pPr>
        <w:pStyle w:val="Standard"/>
        <w:jc w:val="center"/>
        <w:rPr>
          <w:lang w:val="ru-RU"/>
        </w:rPr>
      </w:pPr>
    </w:p>
    <w:p w:rsidR="001105EB" w:rsidRDefault="001105EB" w:rsidP="001105EB">
      <w:pPr>
        <w:pStyle w:val="Standard"/>
        <w:jc w:val="both"/>
        <w:rPr>
          <w:lang w:val="ru-RU"/>
        </w:rPr>
      </w:pPr>
      <w:r>
        <w:rPr>
          <w:lang w:val="ru-RU"/>
        </w:rPr>
        <w:t>Рабочая программа по информатике является составной частью основной образовательной программы начального общего образования основного общего образования МБОУ «Школа №160».</w:t>
      </w:r>
    </w:p>
    <w:p w:rsidR="001105EB" w:rsidRDefault="001105EB" w:rsidP="001105EB">
      <w:pPr>
        <w:pStyle w:val="Standard"/>
        <w:jc w:val="both"/>
        <w:rPr>
          <w:lang w:val="ru-RU"/>
        </w:rPr>
      </w:pPr>
      <w:r>
        <w:rPr>
          <w:lang w:val="ru-RU"/>
        </w:rPr>
        <w:t>Рабочая программа разработана в соответствии со следующими нормативными документами:</w:t>
      </w:r>
    </w:p>
    <w:p w:rsidR="001105EB" w:rsidRDefault="001105EB" w:rsidP="001105EB">
      <w:pPr>
        <w:pStyle w:val="Standard"/>
        <w:jc w:val="both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Федеральным законом «Об образовании в РФ» от 29.12.2012 г. №273 – ФЗ (в действующей редакции);</w:t>
      </w:r>
    </w:p>
    <w:p w:rsidR="001105EB" w:rsidRDefault="001105EB" w:rsidP="001105EB">
      <w:pPr>
        <w:pStyle w:val="Standard"/>
        <w:jc w:val="both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="004A7D6B">
        <w:rPr>
          <w:lang w:val="ru-RU"/>
        </w:rPr>
        <w:t>Ф</w:t>
      </w:r>
      <w:r>
        <w:rPr>
          <w:lang w:val="ru-RU"/>
        </w:rPr>
        <w:t xml:space="preserve">едеральным государственным образовательным стандартом основного общего образования, утв. приказом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России от 17.12.2010 № 1897 (в действующей редакции); </w:t>
      </w:r>
    </w:p>
    <w:p w:rsidR="001105EB" w:rsidRDefault="001105EB" w:rsidP="001105EB">
      <w:pPr>
        <w:pStyle w:val="Standard"/>
        <w:jc w:val="both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1105EB" w:rsidRDefault="001105EB" w:rsidP="001105EB">
      <w:pPr>
        <w:pStyle w:val="Standard"/>
        <w:jc w:val="both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r w:rsidR="004A7D6B">
        <w:rPr>
          <w:lang w:val="ru-RU"/>
        </w:rPr>
        <w:t>О</w:t>
      </w:r>
      <w:r>
        <w:rPr>
          <w:lang w:val="ru-RU"/>
        </w:rPr>
        <w:t xml:space="preserve">сновной образовательной программой </w:t>
      </w:r>
      <w:r w:rsidR="004A7D6B">
        <w:rPr>
          <w:lang w:val="ru-RU"/>
        </w:rPr>
        <w:t>основного общего</w:t>
      </w:r>
      <w:r>
        <w:rPr>
          <w:lang w:val="ru-RU"/>
        </w:rPr>
        <w:t xml:space="preserve"> образования</w:t>
      </w:r>
      <w:r w:rsidR="004A7D6B">
        <w:rPr>
          <w:lang w:val="ru-RU"/>
        </w:rPr>
        <w:t xml:space="preserve"> МБОУ «Школа № 160»</w:t>
      </w:r>
      <w:r>
        <w:rPr>
          <w:lang w:val="ru-RU"/>
        </w:rPr>
        <w:t>.</w:t>
      </w:r>
    </w:p>
    <w:p w:rsidR="001105EB" w:rsidRDefault="001105EB" w:rsidP="001105EB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>Цель и задачи изучения учебного предмета, курса:</w:t>
      </w:r>
    </w:p>
    <w:p w:rsidR="001105EB" w:rsidRDefault="001105EB" w:rsidP="001105EB">
      <w:pPr>
        <w:pStyle w:val="Standard"/>
        <w:jc w:val="both"/>
        <w:rPr>
          <w:lang w:val="ru-RU"/>
        </w:rPr>
      </w:pPr>
      <w:r>
        <w:rPr>
          <w:lang w:val="ru-RU"/>
        </w:rPr>
        <w:t>Учебный курс информатика входит в часть учебного плана, формируемую участниками образовательных отношений.</w:t>
      </w:r>
    </w:p>
    <w:p w:rsidR="001105EB" w:rsidRDefault="001105EB" w:rsidP="001105EB">
      <w:pPr>
        <w:pStyle w:val="Standard"/>
        <w:jc w:val="both"/>
        <w:rPr>
          <w:lang w:val="ru-RU"/>
        </w:rPr>
      </w:pPr>
    </w:p>
    <w:p w:rsidR="001105EB" w:rsidRDefault="001105EB" w:rsidP="001105EB">
      <w:pPr>
        <w:pStyle w:val="Standard"/>
        <w:jc w:val="both"/>
        <w:rPr>
          <w:lang w:val="ru-RU"/>
        </w:rPr>
      </w:pPr>
      <w:r>
        <w:rPr>
          <w:lang w:val="ru-RU"/>
        </w:rPr>
        <w:t xml:space="preserve">Количество часов на изучение предмета: в неделю – 1; в год - 34. </w:t>
      </w:r>
    </w:p>
    <w:p w:rsidR="001105EB" w:rsidRDefault="001105EB" w:rsidP="001105EB">
      <w:pPr>
        <w:pStyle w:val="Standard"/>
        <w:jc w:val="both"/>
        <w:rPr>
          <w:lang w:val="ru-RU"/>
        </w:rPr>
      </w:pPr>
      <w:r>
        <w:rPr>
          <w:lang w:val="ru-RU"/>
        </w:rPr>
        <w:t>Количество оценочных процедур, предусмотренных программой:</w:t>
      </w:r>
    </w:p>
    <w:p w:rsidR="001105EB" w:rsidRDefault="001105EB" w:rsidP="001105EB">
      <w:pPr>
        <w:pStyle w:val="Standard"/>
        <w:jc w:val="both"/>
        <w:rPr>
          <w:lang w:val="ru-RU"/>
        </w:rPr>
      </w:pPr>
      <w:r>
        <w:rPr>
          <w:lang w:val="ru-RU"/>
        </w:rPr>
        <w:t>Контрольных работ: 2</w:t>
      </w:r>
    </w:p>
    <w:p w:rsidR="001105EB" w:rsidRDefault="001105EB" w:rsidP="001105EB">
      <w:pPr>
        <w:pStyle w:val="Standard"/>
        <w:jc w:val="both"/>
        <w:rPr>
          <w:lang w:val="ru-RU"/>
        </w:rPr>
      </w:pPr>
      <w:r>
        <w:rPr>
          <w:lang w:val="ru-RU"/>
        </w:rPr>
        <w:t>Практических работ: 18</w:t>
      </w:r>
    </w:p>
    <w:p w:rsidR="001105EB" w:rsidRDefault="001105EB" w:rsidP="001105EB">
      <w:pPr>
        <w:pStyle w:val="Standard"/>
        <w:jc w:val="both"/>
        <w:rPr>
          <w:lang w:val="ru-RU"/>
        </w:rPr>
      </w:pPr>
      <w:proofErr w:type="spellStart"/>
      <w:r>
        <w:rPr>
          <w:lang w:val="ru-RU"/>
        </w:rPr>
        <w:t>Учебно</w:t>
      </w:r>
      <w:proofErr w:type="spellEnd"/>
      <w:r>
        <w:rPr>
          <w:lang w:val="ru-RU"/>
        </w:rPr>
        <w:t>–методический комплект, используемый для реализации рабочей программы, включает:</w:t>
      </w:r>
    </w:p>
    <w:p w:rsidR="001105EB" w:rsidRDefault="001105EB" w:rsidP="001105EB">
      <w:pPr>
        <w:pStyle w:val="Standard"/>
        <w:jc w:val="both"/>
        <w:rPr>
          <w:lang w:val="ru-RU"/>
        </w:rPr>
      </w:pPr>
      <w:r>
        <w:rPr>
          <w:lang w:val="ru-RU"/>
        </w:rPr>
        <w:t>для учителя: Информатика. Программы для общеобразовательных учреждений 2 -11 классы. Составитель М.Н. Бородин. Бином. 2015.</w:t>
      </w:r>
    </w:p>
    <w:p w:rsidR="001105EB" w:rsidRDefault="001105EB" w:rsidP="001105EB">
      <w:pPr>
        <w:pStyle w:val="Standard"/>
        <w:jc w:val="both"/>
        <w:rPr>
          <w:lang w:val="ru-RU"/>
        </w:rPr>
      </w:pPr>
      <w:r>
        <w:rPr>
          <w:lang w:val="ru-RU"/>
        </w:rPr>
        <w:t xml:space="preserve">для учащихся: </w:t>
      </w:r>
      <w:proofErr w:type="spellStart"/>
      <w:r>
        <w:rPr>
          <w:lang w:val="ru-RU"/>
        </w:rPr>
        <w:t>Босова</w:t>
      </w:r>
      <w:proofErr w:type="spellEnd"/>
      <w:r>
        <w:rPr>
          <w:lang w:val="ru-RU"/>
        </w:rPr>
        <w:t xml:space="preserve"> Л.Л. Информатика. 6 класс. Учебник для 6 класса. БИНОМ. 2016</w:t>
      </w:r>
    </w:p>
    <w:p w:rsidR="004A7D6B" w:rsidRDefault="004A7D6B" w:rsidP="004A7D6B">
      <w:pPr>
        <w:pStyle w:val="Standard"/>
        <w:jc w:val="both"/>
        <w:rPr>
          <w:lang w:val="ru-RU"/>
        </w:rPr>
      </w:pPr>
      <w:proofErr w:type="spellStart"/>
      <w:r>
        <w:rPr>
          <w:lang w:val="ru-RU"/>
        </w:rPr>
        <w:t>Босова</w:t>
      </w:r>
      <w:proofErr w:type="spellEnd"/>
      <w:r>
        <w:rPr>
          <w:lang w:val="ru-RU"/>
        </w:rPr>
        <w:t xml:space="preserve"> Л.Л. Информатика. 5 класс. Учебник для 5 класса. БИНОМ. 2016</w:t>
      </w:r>
    </w:p>
    <w:p w:rsidR="001105EB" w:rsidRDefault="001105EB" w:rsidP="001105EB">
      <w:pPr>
        <w:pStyle w:val="Standard"/>
        <w:jc w:val="both"/>
        <w:rPr>
          <w:lang w:val="ru-RU"/>
        </w:rPr>
      </w:pPr>
    </w:p>
    <w:p w:rsidR="001105EB" w:rsidRPr="001105EB" w:rsidRDefault="001105EB" w:rsidP="001105EB">
      <w:pPr>
        <w:pStyle w:val="Standard"/>
        <w:jc w:val="both"/>
        <w:rPr>
          <w:lang w:val="ru-RU"/>
        </w:rPr>
      </w:pPr>
      <w:r>
        <w:rPr>
          <w:lang w:val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A8433E" w:rsidRDefault="00A8433E">
      <w:r>
        <w:br w:type="page"/>
      </w:r>
    </w:p>
    <w:p w:rsidR="00A8433E" w:rsidRDefault="00A8433E" w:rsidP="00A8433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8433E" w:rsidRDefault="00A8433E" w:rsidP="00A8433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по информатике </w:t>
      </w:r>
    </w:p>
    <w:p w:rsidR="00A8433E" w:rsidRDefault="00A8433E" w:rsidP="00A8433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 – 9 классы</w:t>
      </w:r>
    </w:p>
    <w:p w:rsidR="00A8433E" w:rsidRDefault="00A8433E" w:rsidP="00A8433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33E" w:rsidRDefault="00A8433E" w:rsidP="00A8433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Рабочая программа по информатике является составной частью основной образовательной программы основного общего образования МБОУ «Школа №160».</w:t>
      </w:r>
    </w:p>
    <w:p w:rsidR="00A8433E" w:rsidRDefault="00A8433E" w:rsidP="00A8433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нормативными документами:</w:t>
      </w:r>
    </w:p>
    <w:p w:rsidR="00A8433E" w:rsidRDefault="00A8433E" w:rsidP="00A8433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Федеральным законом «Об образовании в РФ» от 29.12.2012 г. №273 – ФЗ (в действующей редакции);</w:t>
      </w:r>
    </w:p>
    <w:p w:rsidR="00A8433E" w:rsidRDefault="00A8433E" w:rsidP="00A8433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едеральным государственным образовательным стандартом основного общего образования, утв. 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17.12.2010 № 1897 (в действующей редакции); </w:t>
      </w:r>
    </w:p>
    <w:p w:rsidR="00A8433E" w:rsidRDefault="00A8433E" w:rsidP="00A8433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A8433E" w:rsidRDefault="00A8433E" w:rsidP="00A8433E">
      <w:pPr>
        <w:pStyle w:val="Standard"/>
        <w:numPr>
          <w:ilvl w:val="0"/>
          <w:numId w:val="1"/>
        </w:numPr>
        <w:ind w:left="0" w:firstLine="360"/>
        <w:jc w:val="both"/>
        <w:rPr>
          <w:lang w:val="ru-RU"/>
        </w:rPr>
      </w:pPr>
      <w:r>
        <w:rPr>
          <w:lang w:val="ru-RU"/>
        </w:rPr>
        <w:t>Основной образовательной программой основного общего образования МБОУ «Школа № 160».</w:t>
      </w:r>
    </w:p>
    <w:p w:rsidR="00A8433E" w:rsidRDefault="00A8433E" w:rsidP="00A8433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Цель и задачи изучения учебного предмета, курса:</w:t>
      </w:r>
    </w:p>
    <w:p w:rsidR="00A8433E" w:rsidRDefault="00A8433E" w:rsidP="00A8433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Учебный курс информатики входит в обязательную часть учебного плана.</w:t>
      </w:r>
    </w:p>
    <w:p w:rsidR="00A8433E" w:rsidRDefault="00A8433E" w:rsidP="00A8433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Количество часов на изучение предмета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: в неделю - 1; в год - 34. </w:t>
      </w:r>
    </w:p>
    <w:p w:rsidR="00A8433E" w:rsidRDefault="00A8433E" w:rsidP="00A8433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:</w:t>
      </w:r>
    </w:p>
    <w:p w:rsidR="00A8433E" w:rsidRDefault="00A8433E" w:rsidP="00A8433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Контрольных работ: 7кл. – 5;</w:t>
      </w:r>
    </w:p>
    <w:p w:rsidR="00A8433E" w:rsidRDefault="00A8433E" w:rsidP="00A8433E">
      <w:pPr>
        <w:suppressAutoHyphens/>
        <w:autoSpaceDE w:val="0"/>
        <w:autoSpaceDN w:val="0"/>
        <w:adjustRightInd w:val="0"/>
        <w:spacing w:after="0"/>
        <w:ind w:firstLine="241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ru-RU"/>
        </w:rPr>
        <w:t>. – 1;</w:t>
      </w:r>
    </w:p>
    <w:p w:rsidR="00A8433E" w:rsidRDefault="00A8433E" w:rsidP="00A8433E">
      <w:pPr>
        <w:suppressAutoHyphens/>
        <w:autoSpaceDE w:val="0"/>
        <w:autoSpaceDN w:val="0"/>
        <w:adjustRightInd w:val="0"/>
        <w:spacing w:after="0"/>
        <w:ind w:firstLine="241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9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ru-RU"/>
        </w:rPr>
        <w:t>. – 4, практических работ – 20.</w:t>
      </w:r>
    </w:p>
    <w:p w:rsidR="00A8433E" w:rsidRDefault="00A8433E" w:rsidP="00A8433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ru-RU"/>
        </w:rPr>
        <w:t>–методический комплект, используемый для реализации рабочей программы, включает:</w:t>
      </w:r>
    </w:p>
    <w:p w:rsidR="00A8433E" w:rsidRDefault="00A8433E" w:rsidP="00A8433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для учителя: </w:t>
      </w:r>
      <w:r>
        <w:rPr>
          <w:rFonts w:ascii="Times New Roman" w:hAnsi="Times New Roman" w:cs="Times New Roman"/>
        </w:rPr>
        <w:t>Информатика. Программы для общеобразовательных учреждений 2 -11 классы. Составитель М.Н. Бородин. Бином. 2015</w:t>
      </w:r>
    </w:p>
    <w:p w:rsidR="00A8433E" w:rsidRDefault="00A8433E" w:rsidP="00A8433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учащихся: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 Л.Л. Информатика. 7 класс. Учебник для 7 класса. БИНОМ. 2017</w:t>
      </w:r>
    </w:p>
    <w:p w:rsidR="00A8433E" w:rsidRDefault="00A8433E" w:rsidP="00A8433E">
      <w:pPr>
        <w:suppressAutoHyphens/>
        <w:autoSpaceDE w:val="0"/>
        <w:autoSpaceDN w:val="0"/>
        <w:adjustRightInd w:val="0"/>
        <w:spacing w:after="0"/>
        <w:ind w:firstLine="18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 Л.Л. Информатика. 8 класс. Учебник для 7 класса. БИНОМ. 2018</w:t>
      </w:r>
    </w:p>
    <w:p w:rsidR="00A8433E" w:rsidRDefault="00A8433E" w:rsidP="00A8433E">
      <w:pPr>
        <w:suppressAutoHyphens/>
        <w:autoSpaceDE w:val="0"/>
        <w:autoSpaceDN w:val="0"/>
        <w:adjustRightInd w:val="0"/>
        <w:spacing w:after="0"/>
        <w:ind w:firstLine="18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 Л.Л. Информатика. 9 класс. Учебник для 7 класса. БИНОМ. 2019</w:t>
      </w:r>
    </w:p>
    <w:p w:rsidR="00A8433E" w:rsidRDefault="00A8433E" w:rsidP="00A8433E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A8433E" w:rsidRDefault="00A8433E" w:rsidP="00A8433E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A8433E" w:rsidRDefault="00A8433E" w:rsidP="00A8433E"/>
    <w:p w:rsidR="004E0392" w:rsidRDefault="00A8433E">
      <w:bookmarkStart w:id="0" w:name="_GoBack"/>
      <w:bookmarkEnd w:id="0"/>
    </w:p>
    <w:sectPr w:rsidR="004E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CA"/>
    <w:rsid w:val="000B1B30"/>
    <w:rsid w:val="001105EB"/>
    <w:rsid w:val="00314A4C"/>
    <w:rsid w:val="003F0CCA"/>
    <w:rsid w:val="004A7D6B"/>
    <w:rsid w:val="00A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6A4BC-D01F-4778-90B9-A8BBE5D7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05E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dcterms:created xsi:type="dcterms:W3CDTF">2022-02-19T06:41:00Z</dcterms:created>
  <dcterms:modified xsi:type="dcterms:W3CDTF">2022-02-26T13:39:00Z</dcterms:modified>
</cp:coreProperties>
</file>